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cs="黑体-简" w:asciiTheme="minorEastAsia" w:hAnsiTheme="minorEastAsia" w:eastAsiaTheme="minorEastAsia"/>
          <w:sz w:val="44"/>
          <w:szCs w:val="44"/>
        </w:rPr>
      </w:pPr>
      <w:r>
        <w:rPr>
          <w:rFonts w:hint="eastAsia" w:cs="黑体-简" w:asciiTheme="minorEastAsia" w:hAnsiTheme="minorEastAsia" w:eastAsiaTheme="minorEastAsia"/>
          <w:sz w:val="44"/>
          <w:szCs w:val="44"/>
        </w:rPr>
        <w:t>联通云视频（智享版）使用指南</w:t>
      </w:r>
      <w:r>
        <w:rPr>
          <w:rFonts w:cs="黑体-简" w:asciiTheme="minorEastAsia" w:hAnsiTheme="minorEastAsia" w:eastAsiaTheme="minorEastAsia"/>
          <w:sz w:val="44"/>
          <w:szCs w:val="44"/>
        </w:rPr>
        <w:t>-全会</w:t>
      </w:r>
    </w:p>
    <w:p>
      <w:pPr>
        <w:pStyle w:val="2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电脑客户端</w:t>
      </w:r>
    </w:p>
    <w:p>
      <w:pPr>
        <w:jc w:val="left"/>
        <w:rPr>
          <w:rFonts w:hint="eastAsia" w:ascii="仿宋_GB2312" w:hAnsi="微软雅黑" w:eastAsia="仿宋_GB2312"/>
          <w:b/>
          <w:bCs/>
          <w:sz w:val="28"/>
          <w:szCs w:val="28"/>
        </w:rPr>
      </w:pPr>
      <w:r>
        <w:rPr>
          <w:rFonts w:hint="default" w:ascii="仿宋_GB2312" w:hAnsi="微软雅黑" w:eastAsia="仿宋_GB2312"/>
          <w:b/>
          <w:bCs/>
          <w:sz w:val="28"/>
          <w:szCs w:val="28"/>
        </w:rPr>
        <w:t>（一）</w:t>
      </w:r>
      <w:r>
        <w:rPr>
          <w:rFonts w:hint="eastAsia" w:ascii="仿宋_GB2312" w:hAnsi="微软雅黑" w:eastAsia="仿宋_GB2312"/>
          <w:b/>
          <w:bCs/>
          <w:sz w:val="28"/>
          <w:szCs w:val="28"/>
        </w:rPr>
        <w:t>下载软件</w:t>
      </w:r>
    </w:p>
    <w:p>
      <w:pPr>
        <w:jc w:val="left"/>
        <w:rPr>
          <w:rStyle w:val="4"/>
          <w:rFonts w:hint="eastAsia" w:ascii="仿宋_GB2312" w:hAnsi="微软雅黑" w:eastAsia="仿宋_GB2312"/>
          <w:i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下载地址：</w:t>
      </w:r>
      <w:r>
        <w:fldChar w:fldCharType="begin"/>
      </w:r>
      <w:r>
        <w:instrText xml:space="preserve"> HYPERLINK "https://cucc.wocloud.cn/zhuzhan/advnews/20200204/5364.html" </w:instrText>
      </w:r>
      <w:r>
        <w:fldChar w:fldCharType="separate"/>
      </w:r>
      <w:r>
        <w:rPr>
          <w:rStyle w:val="4"/>
          <w:rFonts w:hint="eastAsia" w:ascii="仿宋_GB2312" w:hAnsi="微软雅黑" w:eastAsia="仿宋_GB2312"/>
          <w:i/>
          <w:sz w:val="28"/>
          <w:szCs w:val="28"/>
        </w:rPr>
        <w:t>https://cucc.wocloud.cn/zhuzhan/advnews/20200204/5364.html</w:t>
      </w:r>
      <w:r>
        <w:rPr>
          <w:rStyle w:val="4"/>
          <w:rFonts w:hint="eastAsia" w:ascii="仿宋_GB2312" w:hAnsi="微软雅黑" w:eastAsia="仿宋_GB2312"/>
          <w:i/>
          <w:sz w:val="28"/>
          <w:szCs w:val="28"/>
        </w:rPr>
        <w:fldChar w:fldCharType="end"/>
      </w: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提供windows及mac两种版本，请根据电脑系统选择对应安装包。</w:t>
      </w: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67325" cy="2738120"/>
            <wp:effectExtent l="0" t="0" r="1587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Chars="0"/>
        <w:rPr>
          <w:rFonts w:ascii="微软雅黑" w:hAnsi="微软雅黑" w:eastAsia="微软雅黑"/>
          <w:sz w:val="28"/>
        </w:rPr>
      </w:pPr>
      <w:r>
        <w:rPr>
          <w:rFonts w:hint="eastAsia" w:ascii="微软雅黑" w:hAnsi="微软雅黑" w:eastAsia="微软雅黑"/>
          <w:sz w:val="28"/>
        </w:rPr>
        <w:t>苹果电脑</w:t>
      </w:r>
      <w:r>
        <w:rPr>
          <w:rFonts w:hint="default" w:ascii="微软雅黑" w:hAnsi="微软雅黑" w:eastAsia="微软雅黑"/>
          <w:sz w:val="28"/>
        </w:rPr>
        <w:t>安装</w:t>
      </w:r>
      <w:r>
        <w:rPr>
          <w:rFonts w:hint="eastAsia" w:ascii="微软雅黑" w:hAnsi="微软雅黑" w:eastAsia="微软雅黑"/>
          <w:sz w:val="28"/>
        </w:rPr>
        <w:t>相关问题请翻阅至本说明最后一部分。</w:t>
      </w:r>
    </w:p>
    <w:p>
      <w:pPr>
        <w:pStyle w:val="6"/>
        <w:ind w:left="660"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jc w:val="left"/>
        <w:rPr>
          <w:rFonts w:hint="eastAsia" w:ascii="仿宋_GB2312" w:hAnsi="微软雅黑" w:eastAsia="仿宋_GB2312"/>
          <w:b/>
          <w:bCs/>
          <w:sz w:val="28"/>
          <w:szCs w:val="28"/>
        </w:rPr>
      </w:pPr>
      <w:r>
        <w:rPr>
          <w:rFonts w:hint="default" w:ascii="仿宋_GB2312" w:hAnsi="微软雅黑" w:eastAsia="仿宋_GB2312"/>
          <w:b/>
          <w:bCs/>
          <w:sz w:val="28"/>
          <w:szCs w:val="28"/>
        </w:rPr>
        <w:t>（二）</w:t>
      </w:r>
      <w:r>
        <w:rPr>
          <w:rFonts w:hint="eastAsia" w:ascii="仿宋_GB2312" w:hAnsi="微软雅黑" w:eastAsia="仿宋_GB2312"/>
          <w:b/>
          <w:bCs/>
          <w:sz w:val="28"/>
          <w:szCs w:val="28"/>
        </w:rPr>
        <w:t>加入会议</w:t>
      </w:r>
    </w:p>
    <w:p>
      <w:pPr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打开软件，点击</w:t>
      </w:r>
      <w:r>
        <w:rPr>
          <w:rFonts w:hint="eastAsia" w:ascii="仿宋_GB2312" w:hAnsi="微软雅黑" w:eastAsia="仿宋_GB2312"/>
          <w:color w:val="FF0000"/>
          <w:sz w:val="44"/>
          <w:szCs w:val="44"/>
        </w:rPr>
        <w:t>“加入会议</w:t>
      </w:r>
      <w:r>
        <w:rPr>
          <w:rFonts w:hint="eastAsia" w:ascii="仿宋_GB2312" w:hAnsi="微软雅黑" w:eastAsia="仿宋_GB2312"/>
          <w:color w:val="FF0000"/>
          <w:sz w:val="40"/>
          <w:szCs w:val="40"/>
        </w:rPr>
        <w:t>”</w:t>
      </w:r>
      <w:r>
        <w:rPr>
          <w:rFonts w:hint="eastAsia" w:ascii="仿宋_GB2312" w:hAnsi="微软雅黑" w:eastAsia="仿宋_GB2312"/>
          <w:sz w:val="28"/>
          <w:szCs w:val="28"/>
        </w:rPr>
        <w:t>按钮；</w:t>
      </w:r>
    </w:p>
    <w:p>
      <w:pPr>
        <w:jc w:val="center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1516380" cy="1151255"/>
            <wp:effectExtent l="0" t="0" r="762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8202" cy="11527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1592580" cy="2239645"/>
            <wp:effectExtent l="0" t="0" r="7620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5899" cy="22448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（3）输入会议号：</w:t>
      </w:r>
      <w:r>
        <w:rPr>
          <w:rFonts w:hint="eastAsia" w:ascii="仿宋_GB2312" w:hAnsi="微软雅黑" w:eastAsia="仿宋_GB2312"/>
          <w:color w:val="FF0000"/>
          <w:sz w:val="28"/>
          <w:szCs w:val="28"/>
        </w:rPr>
        <w:t>XXX</w:t>
      </w:r>
      <w:r>
        <w:rPr>
          <w:rFonts w:hint="eastAsia" w:ascii="仿宋_GB2312" w:hAnsi="微软雅黑" w:eastAsia="仿宋_GB2312"/>
          <w:sz w:val="28"/>
          <w:szCs w:val="28"/>
        </w:rPr>
        <w:t xml:space="preserve">； 名字统一输入：单位简称+姓名； </w:t>
      </w:r>
    </w:p>
    <w:p>
      <w:pPr>
        <w:jc w:val="center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2731770" cy="3878580"/>
            <wp:effectExtent l="0" t="0" r="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4445" cy="38817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微软雅黑" w:eastAsia="仿宋_GB2312"/>
          <w:sz w:val="28"/>
          <w:szCs w:val="28"/>
          <w:highlight w:val="yellow"/>
        </w:rPr>
      </w:pPr>
      <w:r>
        <w:rPr>
          <w:rFonts w:hint="eastAsia" w:ascii="仿宋_GB2312" w:hAnsi="微软雅黑" w:eastAsia="仿宋_GB2312"/>
          <w:sz w:val="28"/>
          <w:szCs w:val="28"/>
        </w:rPr>
        <w:t>（4）点击“加入会议”，输入会议密码：</w:t>
      </w:r>
      <w:r>
        <w:rPr>
          <w:rFonts w:hint="eastAsia" w:ascii="仿宋_GB2312" w:hAnsi="微软雅黑" w:eastAsia="仿宋_GB2312"/>
          <w:color w:val="FF0000"/>
          <w:sz w:val="28"/>
          <w:szCs w:val="28"/>
        </w:rPr>
        <w:t>XXX</w:t>
      </w:r>
      <w:r>
        <w:rPr>
          <w:rFonts w:hint="eastAsia" w:ascii="仿宋_GB2312" w:hAnsi="微软雅黑" w:eastAsia="仿宋_GB2312"/>
          <w:sz w:val="28"/>
          <w:szCs w:val="28"/>
        </w:rPr>
        <w:t>；</w:t>
      </w:r>
      <w:r>
        <w:rPr>
          <w:rFonts w:hint="eastAsia" w:ascii="仿宋_GB2312" w:hAnsi="微软雅黑" w:eastAsia="仿宋_GB2312"/>
          <w:sz w:val="28"/>
          <w:szCs w:val="28"/>
          <w:highlight w:val="yellow"/>
        </w:rPr>
        <w:t>（请勿直接复制，需要手动输入）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3604260" cy="22618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2368" cy="227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default" w:ascii="仿宋_GB2312" w:hAnsi="微软雅黑" w:eastAsia="仿宋_GB2312"/>
          <w:sz w:val="28"/>
          <w:szCs w:val="28"/>
        </w:rPr>
        <w:t>（</w:t>
      </w:r>
      <w:r>
        <w:rPr>
          <w:rFonts w:hint="eastAsia" w:ascii="仿宋_GB2312" w:hAnsi="微软雅黑" w:eastAsia="仿宋_GB2312"/>
          <w:sz w:val="28"/>
          <w:szCs w:val="28"/>
        </w:rPr>
        <w:t>5）</w:t>
      </w:r>
      <w:r>
        <w:rPr>
          <w:rFonts w:hint="default" w:ascii="仿宋_GB2312" w:hAnsi="微软雅黑" w:eastAsia="仿宋_GB2312"/>
          <w:sz w:val="28"/>
          <w:szCs w:val="28"/>
          <w:highlight w:val="yellow"/>
        </w:rPr>
        <w:t>参加全会及总体组工作会议的观众</w:t>
      </w:r>
      <w:r>
        <w:rPr>
          <w:rFonts w:hint="default" w:ascii="仿宋_GB2312" w:hAnsi="微软雅黑" w:eastAsia="仿宋_GB2312"/>
          <w:sz w:val="28"/>
          <w:szCs w:val="28"/>
        </w:rPr>
        <w:t>，还需要</w:t>
      </w:r>
      <w:r>
        <w:rPr>
          <w:rFonts w:hint="eastAsia" w:ascii="仿宋_GB2312" w:hAnsi="微软雅黑" w:eastAsia="仿宋_GB2312"/>
          <w:sz w:val="28"/>
          <w:szCs w:val="28"/>
        </w:rPr>
        <w:t>输入</w:t>
      </w:r>
      <w:r>
        <w:rPr>
          <w:rFonts w:hint="default" w:ascii="仿宋_GB2312" w:hAnsi="微软雅黑" w:eastAsia="仿宋_GB2312"/>
          <w:sz w:val="28"/>
          <w:szCs w:val="28"/>
        </w:rPr>
        <w:t>报名参会时填写的</w:t>
      </w:r>
      <w:r>
        <w:rPr>
          <w:rFonts w:hint="eastAsia" w:ascii="仿宋_GB2312" w:hAnsi="微软雅黑" w:eastAsia="仿宋_GB2312"/>
          <w:sz w:val="28"/>
          <w:szCs w:val="28"/>
        </w:rPr>
        <w:t>邮箱</w:t>
      </w:r>
      <w:r>
        <w:rPr>
          <w:rFonts w:hint="eastAsia" w:ascii="仿宋_GB2312" w:hAnsi="微软雅黑" w:eastAsia="仿宋_GB2312"/>
          <w:color w:val="FF0000"/>
          <w:sz w:val="28"/>
          <w:szCs w:val="28"/>
        </w:rPr>
        <w:t>（邮箱</w:t>
      </w:r>
      <w:r>
        <w:rPr>
          <w:rFonts w:hint="default" w:ascii="仿宋_GB2312" w:hAnsi="微软雅黑" w:eastAsia="仿宋_GB2312"/>
          <w:color w:val="FF0000"/>
          <w:sz w:val="28"/>
          <w:szCs w:val="28"/>
        </w:rPr>
        <w:t>请一定填写报名邮箱</w:t>
      </w:r>
      <w:r>
        <w:rPr>
          <w:rFonts w:hint="eastAsia" w:ascii="仿宋_GB2312" w:hAnsi="微软雅黑" w:eastAsia="仿宋_GB2312"/>
          <w:color w:val="FF0000"/>
          <w:sz w:val="28"/>
          <w:szCs w:val="28"/>
        </w:rPr>
        <w:t>）</w:t>
      </w:r>
      <w:r>
        <w:rPr>
          <w:rFonts w:hint="eastAsia" w:ascii="仿宋_GB2312" w:hAnsi="微软雅黑" w:eastAsia="仿宋_GB2312"/>
          <w:sz w:val="28"/>
          <w:szCs w:val="28"/>
        </w:rPr>
        <w:t>，</w:t>
      </w:r>
      <w:r>
        <w:rPr>
          <w:rFonts w:hint="default" w:ascii="仿宋_GB2312" w:hAnsi="微软雅黑" w:eastAsia="仿宋_GB2312"/>
          <w:sz w:val="28"/>
          <w:szCs w:val="28"/>
        </w:rPr>
        <w:t>名字输入</w:t>
      </w:r>
      <w:r>
        <w:rPr>
          <w:rFonts w:hint="eastAsia" w:ascii="仿宋_GB2312" w:hAnsi="微软雅黑" w:eastAsia="仿宋_GB2312"/>
          <w:sz w:val="28"/>
          <w:szCs w:val="28"/>
        </w:rPr>
        <w:t>：</w:t>
      </w:r>
      <w:r>
        <w:rPr>
          <w:rFonts w:hint="default" w:ascii="仿宋_GB2312" w:hAnsi="微软雅黑" w:eastAsia="仿宋_GB2312"/>
          <w:color w:val="FF0000"/>
          <w:sz w:val="28"/>
          <w:szCs w:val="28"/>
        </w:rPr>
        <w:t>单位简称</w:t>
      </w:r>
      <w:r>
        <w:rPr>
          <w:rFonts w:hint="eastAsia" w:ascii="仿宋_GB2312" w:hAnsi="微软雅黑" w:eastAsia="仿宋_GB2312"/>
          <w:color w:val="FF0000"/>
          <w:sz w:val="28"/>
          <w:szCs w:val="28"/>
        </w:rPr>
        <w:t>+姓名</w:t>
      </w:r>
      <w:r>
        <w:rPr>
          <w:rFonts w:hint="eastAsia" w:ascii="仿宋_GB2312" w:hAnsi="微软雅黑" w:eastAsia="仿宋_GB2312"/>
          <w:sz w:val="28"/>
          <w:szCs w:val="28"/>
        </w:rPr>
        <w:t>；</w:t>
      </w:r>
    </w:p>
    <w:p>
      <w:pPr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ab/>
      </w:r>
      <w:r>
        <w:rPr>
          <w:rFonts w:ascii="微软雅黑" w:hAnsi="微软雅黑" w:eastAsia="微软雅黑"/>
          <w:sz w:val="22"/>
        </w:rPr>
        <w:tab/>
      </w:r>
      <w:r>
        <w:rPr>
          <w:rFonts w:ascii="微软雅黑" w:hAnsi="微软雅黑" w:eastAsia="微软雅黑"/>
          <w:sz w:val="22"/>
        </w:rPr>
        <w:t xml:space="preserve">                                        </w:t>
      </w:r>
    </w:p>
    <w:p>
      <w:pPr>
        <w:jc w:val="center"/>
        <w:rPr>
          <w:rFonts w:ascii="微软雅黑" w:hAnsi="微软雅黑" w:eastAsia="微软雅黑"/>
          <w:sz w:val="22"/>
        </w:rPr>
      </w:pPr>
      <w:r>
        <w:drawing>
          <wp:inline distT="0" distB="0" distL="0" distR="0">
            <wp:extent cx="3576320" cy="2581275"/>
            <wp:effectExtent l="0" t="0" r="508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88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jc w:val="left"/>
        <w:rPr>
          <w:rFonts w:hint="eastAsia" w:ascii="仿宋_GB2312" w:hAnsi="微软雅黑" w:eastAsia="仿宋_GB2312"/>
          <w:b/>
          <w:bCs/>
          <w:sz w:val="28"/>
          <w:szCs w:val="28"/>
        </w:rPr>
      </w:pPr>
      <w:r>
        <w:rPr>
          <w:rFonts w:hint="eastAsia" w:ascii="仿宋_GB2312" w:hAnsi="微软雅黑" w:eastAsia="仿宋_GB2312"/>
          <w:b/>
          <w:bCs/>
          <w:sz w:val="28"/>
          <w:szCs w:val="28"/>
        </w:rPr>
        <w:t>（三）</w:t>
      </w:r>
      <w:r>
        <w:rPr>
          <w:rFonts w:hint="default" w:ascii="仿宋_GB2312" w:hAnsi="微软雅黑" w:eastAsia="仿宋_GB2312"/>
          <w:b/>
          <w:bCs/>
          <w:sz w:val="28"/>
          <w:szCs w:val="28"/>
        </w:rPr>
        <w:t>举手发言</w:t>
      </w: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在会议的特定环节，当主持人询问是否有人想发表意见时，希望发言的嘉宾请点击“参会者”，点击右下角“举手”，即会有一个蓝色的举手图标</w:t>
      </w: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330200" cy="482600"/>
            <wp:effectExtent l="0" t="0" r="0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28"/>
          <w:szCs w:val="28"/>
        </w:rPr>
        <w:t>出现在“参会者”列表，对应名字右侧。后等待主持人解除静音后即可发言。</w:t>
      </w:r>
    </w:p>
    <w:p>
      <w:r>
        <w:drawing>
          <wp:inline distT="0" distB="0" distL="114300" distR="114300">
            <wp:extent cx="5274310" cy="2835910"/>
            <wp:effectExtent l="0" t="0" r="8890" b="889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508500" cy="2565400"/>
            <wp:effectExtent l="0" t="0" r="12700" b="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pStyle w:val="2"/>
        <w:numPr>
          <w:ilvl w:val="0"/>
          <w:numId w:val="1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手机客户端</w:t>
      </w:r>
    </w:p>
    <w:p>
      <w:pPr>
        <w:jc w:val="left"/>
        <w:rPr>
          <w:rFonts w:hint="eastAsia" w:ascii="仿宋_GB2312" w:hAnsi="微软雅黑" w:eastAsia="仿宋_GB2312"/>
          <w:b/>
          <w:bCs/>
          <w:sz w:val="28"/>
          <w:szCs w:val="28"/>
        </w:rPr>
      </w:pPr>
      <w:r>
        <w:rPr>
          <w:rFonts w:hint="eastAsia" w:ascii="仿宋_GB2312" w:hAnsi="微软雅黑" w:eastAsia="仿宋_GB2312"/>
          <w:b/>
          <w:bCs/>
          <w:sz w:val="28"/>
          <w:szCs w:val="28"/>
        </w:rPr>
        <w:t>（一）下载软件</w:t>
      </w: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复制下方链接至手机浏览器打开，根据手机系统选择对应安装包。</w:t>
      </w:r>
    </w:p>
    <w:p>
      <w:pPr>
        <w:jc w:val="left"/>
        <w:rPr>
          <w:rStyle w:val="4"/>
          <w:rFonts w:hint="eastAsia" w:ascii="仿宋_GB2312" w:hAnsi="微软雅黑" w:eastAsia="仿宋_GB2312"/>
          <w:i/>
          <w:sz w:val="28"/>
          <w:szCs w:val="28"/>
        </w:rPr>
      </w:pPr>
      <w:r>
        <w:fldChar w:fldCharType="begin"/>
      </w:r>
      <w:r>
        <w:instrText xml:space="preserve"> HYPERLINK "https://cucc.wocloud.cn/zhuzhan/advnews/20200204/5364.html" </w:instrText>
      </w:r>
      <w:r>
        <w:fldChar w:fldCharType="separate"/>
      </w:r>
      <w:r>
        <w:rPr>
          <w:rStyle w:val="4"/>
          <w:rFonts w:hint="eastAsia" w:ascii="仿宋_GB2312" w:hAnsi="微软雅黑" w:eastAsia="仿宋_GB2312"/>
          <w:i/>
          <w:sz w:val="28"/>
          <w:szCs w:val="28"/>
        </w:rPr>
        <w:t>https://cucc.wocloud.cn/zhuzhan/advnews/20200204/5364.html</w:t>
      </w:r>
      <w:r>
        <w:rPr>
          <w:rStyle w:val="4"/>
          <w:rFonts w:hint="eastAsia" w:ascii="仿宋_GB2312" w:hAnsi="微软雅黑" w:eastAsia="仿宋_GB2312"/>
          <w:i/>
          <w:sz w:val="28"/>
          <w:szCs w:val="28"/>
        </w:rPr>
        <w:fldChar w:fldCharType="end"/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4213225" cy="344868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微软雅黑" w:eastAsia="仿宋_GB2312"/>
          <w:color w:val="FF0000"/>
          <w:sz w:val="28"/>
          <w:szCs w:val="28"/>
        </w:rPr>
      </w:pPr>
      <w:r>
        <w:rPr>
          <w:rFonts w:hint="eastAsia" w:ascii="仿宋_GB2312" w:hAnsi="微软雅黑" w:eastAsia="仿宋_GB2312"/>
          <w:color w:val="FF0000"/>
          <w:sz w:val="28"/>
          <w:szCs w:val="28"/>
        </w:rPr>
        <w:t>注意：</w:t>
      </w:r>
    </w:p>
    <w:p>
      <w:pPr>
        <w:jc w:val="left"/>
        <w:rPr>
          <w:rFonts w:hint="eastAsia" w:ascii="仿宋_GB2312" w:hAnsi="微软雅黑" w:eastAsia="仿宋_GB2312"/>
          <w:color w:val="FF0000"/>
          <w:sz w:val="28"/>
          <w:szCs w:val="28"/>
          <w:highlight w:val="yellow"/>
        </w:rPr>
      </w:pPr>
      <w:r>
        <w:rPr>
          <w:rFonts w:hint="eastAsia" w:ascii="仿宋_GB2312" w:hAnsi="微软雅黑" w:eastAsia="仿宋_GB2312"/>
          <w:sz w:val="28"/>
          <w:szCs w:val="28"/>
          <w:highlight w:val="yellow"/>
        </w:rPr>
        <w:t>1、请勿直接在应用商店搜索软件名称下载，应用商店的软件无法参会。</w:t>
      </w:r>
      <w:r>
        <w:rPr>
          <w:rFonts w:hint="eastAsia" w:ascii="仿宋_GB2312" w:hAnsi="微软雅黑" w:eastAsia="仿宋_GB2312"/>
          <w:color w:val="FF0000"/>
          <w:sz w:val="28"/>
          <w:szCs w:val="28"/>
          <w:highlight w:val="yellow"/>
        </w:rPr>
        <w:t>请一定从手机网页端下载。</w:t>
      </w: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2、苹果手机IOS端安装完成后， 请先进入系统设置-通用-设备管理中信任证书，方可使用。</w:t>
      </w: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</w:p>
    <w:p>
      <w:pPr>
        <w:numPr>
          <w:ilvl w:val="0"/>
          <w:numId w:val="2"/>
        </w:numPr>
        <w:jc w:val="left"/>
        <w:rPr>
          <w:rFonts w:hint="eastAsia" w:ascii="仿宋_GB2312" w:hAnsi="微软雅黑" w:eastAsia="仿宋_GB2312"/>
          <w:b/>
          <w:bCs/>
          <w:sz w:val="28"/>
          <w:szCs w:val="28"/>
        </w:rPr>
      </w:pPr>
      <w:r>
        <w:rPr>
          <w:rFonts w:hint="eastAsia" w:ascii="仿宋_GB2312" w:hAnsi="微软雅黑" w:eastAsia="仿宋_GB2312"/>
          <w:b/>
          <w:bCs/>
          <w:sz w:val="28"/>
          <w:szCs w:val="28"/>
        </w:rPr>
        <w:t>加入会议</w:t>
      </w:r>
    </w:p>
    <w:p>
      <w:pPr>
        <w:jc w:val="center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1046480" cy="1005840"/>
            <wp:effectExtent l="0" t="0" r="1270" b="381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52099" cy="101096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（1）打开手机客户端，点击加入会议；</w:t>
      </w:r>
    </w:p>
    <w:p>
      <w:pPr>
        <w:jc w:val="center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0" distR="0">
            <wp:extent cx="1721485" cy="3444240"/>
            <wp:effectExtent l="0" t="0" r="0" b="3810"/>
            <wp:docPr id="4" name="图片 4" descr="C:\Users\72421\AppData\Local\Temp\WeChat Files\a7c07f4c815aecfeeffb5f41e508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72421\AppData\Local\Temp\WeChat Files\a7c07f4c815aecfeeffb5f41e5087f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11" cy="34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（2）输入会议号：</w:t>
      </w:r>
      <w:r>
        <w:rPr>
          <w:rFonts w:hint="eastAsia" w:ascii="仿宋_GB2312" w:hAnsi="微软雅黑" w:eastAsia="仿宋_GB2312"/>
          <w:color w:val="FF0000"/>
          <w:sz w:val="28"/>
          <w:szCs w:val="28"/>
        </w:rPr>
        <w:t>XXX</w:t>
      </w:r>
      <w:r>
        <w:rPr>
          <w:rFonts w:hint="eastAsia" w:ascii="仿宋_GB2312" w:hAnsi="微软雅黑" w:eastAsia="仿宋_GB2312"/>
          <w:sz w:val="28"/>
          <w:szCs w:val="28"/>
        </w:rPr>
        <w:t xml:space="preserve">  ； 名字统一输入：单位简称+姓名  ；  输入密码：</w:t>
      </w:r>
      <w:r>
        <w:rPr>
          <w:rFonts w:hint="eastAsia" w:ascii="仿宋_GB2312" w:hAnsi="微软雅黑" w:eastAsia="仿宋_GB2312"/>
          <w:color w:val="FF0000"/>
          <w:sz w:val="28"/>
          <w:szCs w:val="28"/>
        </w:rPr>
        <w:t>XXX</w:t>
      </w:r>
      <w:r>
        <w:rPr>
          <w:rFonts w:hint="eastAsia" w:ascii="仿宋_GB2312" w:hAnsi="微软雅黑" w:eastAsia="仿宋_GB2312"/>
          <w:sz w:val="28"/>
          <w:szCs w:val="28"/>
        </w:rPr>
        <w:t>，点击确定；</w:t>
      </w:r>
    </w:p>
    <w:p>
      <w:pPr>
        <w:jc w:val="center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0" distR="0">
            <wp:extent cx="1946910" cy="3893820"/>
            <wp:effectExtent l="0" t="0" r="0" b="0"/>
            <wp:docPr id="8" name="图片 8" descr="C:\Users\72421\AppData\Local\Temp\WeChat Files\30e9008e218354a809617ca431bf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72421\AppData\Local\Temp\WeChat Files\30e9008e218354a809617ca431bff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757" cy="390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0" distR="0">
            <wp:extent cx="1931670" cy="3863340"/>
            <wp:effectExtent l="0" t="0" r="0" b="3810"/>
            <wp:docPr id="11" name="图片 11" descr="C:\Users\72421\AppData\Local\Temp\WeChat Files\fb8468b59ecb48281de4b3f84113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72421\AppData\Local\Temp\WeChat Files\fb8468b59ecb48281de4b3f84113d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799" cy="387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微软雅黑" w:eastAsia="仿宋_GB2312"/>
          <w:sz w:val="28"/>
          <w:szCs w:val="28"/>
        </w:rPr>
      </w:pP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（3）</w:t>
      </w:r>
      <w:r>
        <w:rPr>
          <w:rFonts w:hint="default" w:ascii="仿宋_GB2312" w:hAnsi="微软雅黑" w:eastAsia="仿宋_GB2312"/>
          <w:sz w:val="28"/>
          <w:szCs w:val="28"/>
          <w:highlight w:val="yellow"/>
        </w:rPr>
        <w:t>参加全会及总体组工作会议的观众</w:t>
      </w:r>
      <w:r>
        <w:rPr>
          <w:rFonts w:hint="default" w:ascii="仿宋_GB2312" w:hAnsi="微软雅黑" w:eastAsia="仿宋_GB2312"/>
          <w:sz w:val="28"/>
          <w:szCs w:val="28"/>
        </w:rPr>
        <w:t>，还需要</w:t>
      </w:r>
      <w:r>
        <w:rPr>
          <w:rFonts w:hint="eastAsia" w:ascii="仿宋_GB2312" w:hAnsi="微软雅黑" w:eastAsia="仿宋_GB2312"/>
          <w:sz w:val="28"/>
          <w:szCs w:val="28"/>
        </w:rPr>
        <w:t>输入</w:t>
      </w:r>
      <w:r>
        <w:rPr>
          <w:rFonts w:hint="default" w:ascii="仿宋_GB2312" w:hAnsi="微软雅黑" w:eastAsia="仿宋_GB2312"/>
          <w:sz w:val="28"/>
          <w:szCs w:val="28"/>
        </w:rPr>
        <w:t>报名参会时填写的</w:t>
      </w:r>
      <w:r>
        <w:rPr>
          <w:rFonts w:hint="eastAsia" w:ascii="仿宋_GB2312" w:hAnsi="微软雅黑" w:eastAsia="仿宋_GB2312"/>
          <w:sz w:val="28"/>
          <w:szCs w:val="28"/>
        </w:rPr>
        <w:t>邮箱</w:t>
      </w:r>
      <w:r>
        <w:rPr>
          <w:rFonts w:hint="eastAsia" w:ascii="仿宋_GB2312" w:hAnsi="微软雅黑" w:eastAsia="仿宋_GB2312"/>
          <w:color w:val="FF0000"/>
          <w:sz w:val="28"/>
          <w:szCs w:val="28"/>
        </w:rPr>
        <w:t>（邮箱</w:t>
      </w:r>
      <w:r>
        <w:rPr>
          <w:rFonts w:hint="default" w:ascii="仿宋_GB2312" w:hAnsi="微软雅黑" w:eastAsia="仿宋_GB2312"/>
          <w:color w:val="FF0000"/>
          <w:sz w:val="28"/>
          <w:szCs w:val="28"/>
        </w:rPr>
        <w:t>请一定填写报名</w:t>
      </w:r>
      <w:bookmarkStart w:id="0" w:name="_GoBack"/>
      <w:bookmarkEnd w:id="0"/>
      <w:r>
        <w:rPr>
          <w:rFonts w:hint="default" w:ascii="仿宋_GB2312" w:hAnsi="微软雅黑" w:eastAsia="仿宋_GB2312"/>
          <w:color w:val="FF0000"/>
          <w:sz w:val="28"/>
          <w:szCs w:val="28"/>
        </w:rPr>
        <w:t>邮箱</w:t>
      </w:r>
      <w:r>
        <w:rPr>
          <w:rFonts w:hint="eastAsia" w:ascii="仿宋_GB2312" w:hAnsi="微软雅黑" w:eastAsia="仿宋_GB2312"/>
          <w:color w:val="FF0000"/>
          <w:sz w:val="28"/>
          <w:szCs w:val="28"/>
        </w:rPr>
        <w:t>）</w:t>
      </w:r>
      <w:r>
        <w:rPr>
          <w:rFonts w:hint="eastAsia" w:ascii="仿宋_GB2312" w:hAnsi="微软雅黑" w:eastAsia="仿宋_GB2312"/>
          <w:sz w:val="28"/>
          <w:szCs w:val="28"/>
        </w:rPr>
        <w:t>，</w:t>
      </w:r>
      <w:r>
        <w:rPr>
          <w:rFonts w:hint="default" w:ascii="仿宋_GB2312" w:hAnsi="微软雅黑" w:eastAsia="仿宋_GB2312"/>
          <w:sz w:val="28"/>
          <w:szCs w:val="28"/>
        </w:rPr>
        <w:t>名字输入</w:t>
      </w:r>
      <w:r>
        <w:rPr>
          <w:rFonts w:hint="eastAsia" w:ascii="仿宋_GB2312" w:hAnsi="微软雅黑" w:eastAsia="仿宋_GB2312"/>
          <w:sz w:val="28"/>
          <w:szCs w:val="28"/>
        </w:rPr>
        <w:t>：</w:t>
      </w:r>
      <w:r>
        <w:rPr>
          <w:rFonts w:hint="default" w:ascii="仿宋_GB2312" w:hAnsi="微软雅黑" w:eastAsia="仿宋_GB2312"/>
          <w:color w:val="FF0000"/>
          <w:sz w:val="28"/>
          <w:szCs w:val="28"/>
        </w:rPr>
        <w:t>单位简称</w:t>
      </w:r>
      <w:r>
        <w:rPr>
          <w:rFonts w:hint="eastAsia" w:ascii="仿宋_GB2312" w:hAnsi="微软雅黑" w:eastAsia="仿宋_GB2312"/>
          <w:color w:val="FF0000"/>
          <w:sz w:val="28"/>
          <w:szCs w:val="28"/>
        </w:rPr>
        <w:t>+姓名</w:t>
      </w:r>
      <w:r>
        <w:rPr>
          <w:rFonts w:hint="eastAsia" w:ascii="仿宋_GB2312" w:hAnsi="微软雅黑" w:eastAsia="仿宋_GB2312"/>
          <w:sz w:val="28"/>
          <w:szCs w:val="28"/>
        </w:rPr>
        <w:t>；</w:t>
      </w:r>
    </w:p>
    <w:p>
      <w:pPr>
        <w:jc w:val="center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0" distR="0">
            <wp:extent cx="1965960" cy="2978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984" cy="299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28"/>
          <w:szCs w:val="28"/>
        </w:rPr>
        <w:t xml:space="preserve">            </w:t>
      </w:r>
      <w:r>
        <w:rPr>
          <w:rFonts w:ascii="微软雅黑" w:hAnsi="微软雅黑" w:eastAsia="微软雅黑"/>
          <w:sz w:val="22"/>
        </w:rPr>
        <w:drawing>
          <wp:inline distT="0" distB="0" distL="0" distR="0">
            <wp:extent cx="2003425" cy="4006850"/>
            <wp:effectExtent l="0" t="0" r="3175" b="6350"/>
            <wp:docPr id="19" name="图片 19" descr="C:\Users\72421\AppData\Local\Temp\WeChat Files\c5646fb7ef17b79115fbf1ab40ec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72421\AppData\Local\Temp\WeChat Files\c5646fb7ef17b79115fbf1ab40ecc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（4）进入会议界面，等待主持人开始会议；</w:t>
      </w:r>
    </w:p>
    <w:p>
      <w:pPr>
        <w:jc w:val="center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0" distR="0">
            <wp:extent cx="1784350" cy="3178175"/>
            <wp:effectExtent l="0" t="0" r="19050" b="222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891" cy="320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0" distR="0">
            <wp:extent cx="1740535" cy="3185795"/>
            <wp:effectExtent l="0" t="0" r="12065" b="14605"/>
            <wp:docPr id="23" name="图片 23" descr="C:\Users\72421\AppData\Local\Temp\WeChat Files\46da22eea5d61a5e460f55a9fcca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72421\AppData\Local\Temp\WeChat Files\46da22eea5d61a5e460f55a9fccaed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738" cy="322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</w:p>
    <w:p>
      <w:pPr>
        <w:jc w:val="left"/>
        <w:rPr>
          <w:rFonts w:hint="eastAsia" w:ascii="仿宋_GB2312" w:hAnsi="微软雅黑" w:eastAsia="仿宋_GB2312"/>
          <w:b/>
          <w:bCs/>
          <w:sz w:val="28"/>
          <w:szCs w:val="28"/>
        </w:rPr>
      </w:pPr>
      <w:r>
        <w:rPr>
          <w:rFonts w:hint="eastAsia" w:ascii="仿宋_GB2312" w:hAnsi="微软雅黑" w:eastAsia="仿宋_GB2312"/>
          <w:b/>
          <w:bCs/>
          <w:sz w:val="28"/>
          <w:szCs w:val="28"/>
        </w:rPr>
        <w:t>（三）</w:t>
      </w:r>
      <w:r>
        <w:rPr>
          <w:rFonts w:hint="default" w:ascii="仿宋_GB2312" w:hAnsi="微软雅黑" w:eastAsia="仿宋_GB2312"/>
          <w:b/>
          <w:bCs/>
          <w:sz w:val="28"/>
          <w:szCs w:val="28"/>
        </w:rPr>
        <w:t>举手发言</w:t>
      </w: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在会议的特定环节，当主持人询问是否有人想发表意见时，希望发言的嘉宾请点击</w:t>
      </w:r>
      <w:r>
        <w:rPr>
          <w:rFonts w:hint="default" w:ascii="仿宋_GB2312" w:hAnsi="微软雅黑" w:eastAsia="仿宋_GB2312"/>
          <w:sz w:val="28"/>
          <w:szCs w:val="28"/>
        </w:rPr>
        <w:t>右下角</w:t>
      </w:r>
      <w:r>
        <w:rPr>
          <w:rFonts w:hint="eastAsia" w:ascii="仿宋_GB2312" w:hAnsi="微软雅黑" w:eastAsia="仿宋_GB2312"/>
          <w:sz w:val="28"/>
          <w:szCs w:val="28"/>
        </w:rPr>
        <w:t>“</w:t>
      </w:r>
      <w:r>
        <w:rPr>
          <w:rFonts w:hint="default" w:ascii="仿宋_GB2312" w:hAnsi="微软雅黑" w:eastAsia="仿宋_GB2312"/>
          <w:sz w:val="28"/>
          <w:szCs w:val="28"/>
        </w:rPr>
        <w:t>更多</w:t>
      </w:r>
      <w:r>
        <w:rPr>
          <w:rFonts w:hint="eastAsia" w:ascii="仿宋_GB2312" w:hAnsi="微软雅黑" w:eastAsia="仿宋_GB2312"/>
          <w:sz w:val="28"/>
          <w:szCs w:val="28"/>
        </w:rPr>
        <w:t>”，点击“举手”，</w:t>
      </w:r>
      <w:r>
        <w:rPr>
          <w:rFonts w:hint="default" w:ascii="仿宋_GB2312" w:hAnsi="微软雅黑" w:eastAsia="仿宋_GB2312"/>
          <w:sz w:val="28"/>
          <w:szCs w:val="28"/>
        </w:rPr>
        <w:t>主持人即会看到该举手标识，</w:t>
      </w:r>
      <w:r>
        <w:rPr>
          <w:rFonts w:hint="eastAsia" w:ascii="仿宋_GB2312" w:hAnsi="微软雅黑" w:eastAsia="仿宋_GB2312"/>
          <w:sz w:val="28"/>
          <w:szCs w:val="28"/>
        </w:rPr>
        <w:t>后</w:t>
      </w:r>
      <w:r>
        <w:rPr>
          <w:rFonts w:hint="default" w:ascii="仿宋_GB2312" w:hAnsi="微软雅黑" w:eastAsia="仿宋_GB2312"/>
          <w:sz w:val="28"/>
          <w:szCs w:val="28"/>
        </w:rPr>
        <w:t>请</w:t>
      </w:r>
      <w:r>
        <w:rPr>
          <w:rFonts w:hint="eastAsia" w:ascii="仿宋_GB2312" w:hAnsi="微软雅黑" w:eastAsia="仿宋_GB2312"/>
          <w:sz w:val="28"/>
          <w:szCs w:val="28"/>
        </w:rPr>
        <w:t>等待主持人解除静音后即可发言。</w:t>
      </w:r>
    </w:p>
    <w:p>
      <w:pPr>
        <w:jc w:val="center"/>
        <w:rPr>
          <w:rFonts w:hint="eastAsia" w:ascii="仿宋_GB2312" w:hAnsi="微软雅黑" w:eastAsia="仿宋_GB2312"/>
          <w:sz w:val="28"/>
          <w:szCs w:val="28"/>
        </w:rPr>
      </w:pPr>
      <w:r>
        <w:drawing>
          <wp:inline distT="0" distB="0" distL="114300" distR="114300">
            <wp:extent cx="1461770" cy="3164205"/>
            <wp:effectExtent l="0" t="0" r="11430" b="1079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微软雅黑" w:eastAsia="仿宋_GB2312"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br w:type="page"/>
      </w:r>
    </w:p>
    <w:p>
      <w:pPr>
        <w:jc w:val="center"/>
        <w:rPr>
          <w:rFonts w:hint="eastAsia"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常见问题</w:t>
      </w:r>
    </w:p>
    <w:p>
      <w:pPr>
        <w:numPr>
          <w:ilvl w:val="0"/>
          <w:numId w:val="3"/>
        </w:numPr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出现“账号或密码错误”提示：</w:t>
      </w:r>
    </w:p>
    <w:p>
      <w:pPr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用户需要先点击“加入会议”后再输入会议号及密码。</w:t>
      </w:r>
    </w:p>
    <w:p>
      <w:pPr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若直接打开软件后就输入会议号和密码会被提示“账号或密码错误”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2832735" cy="3985260"/>
            <wp:effectExtent l="0" t="0" r="571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3970" cy="39864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69865" cy="1894840"/>
            <wp:effectExtent l="0" t="0" r="13335" b="1016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</w:p>
    <w:p>
      <w:pPr>
        <w:pStyle w:val="6"/>
        <w:ind w:firstLine="0" w:firstLineChars="0"/>
        <w:rPr>
          <w:rFonts w:hint="eastAsia" w:ascii="仿宋_GB2312" w:hAnsi="微软雅黑" w:eastAsia="仿宋_GB2312"/>
          <w:sz w:val="28"/>
          <w:szCs w:val="28"/>
          <w:highlight w:val="yellow"/>
        </w:rPr>
      </w:pPr>
      <w:r>
        <w:rPr>
          <w:rFonts w:hint="default" w:ascii="仿宋_GB2312" w:hAnsi="微软雅黑" w:eastAsia="仿宋_GB2312"/>
          <w:sz w:val="28"/>
          <w:szCs w:val="28"/>
          <w:highlight w:val="yellow"/>
        </w:rPr>
        <w:t>2、</w:t>
      </w:r>
      <w:r>
        <w:rPr>
          <w:rFonts w:hint="eastAsia" w:ascii="仿宋_GB2312" w:hAnsi="微软雅黑" w:eastAsia="仿宋_GB2312"/>
          <w:sz w:val="28"/>
          <w:szCs w:val="28"/>
          <w:highlight w:val="yellow"/>
        </w:rPr>
        <w:t>MAC端安装包说明事项：</w:t>
      </w:r>
    </w:p>
    <w:p>
      <w:pPr>
        <w:pStyle w:val="6"/>
        <w:ind w:firstLine="0" w:firstLineChars="0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苹果电脑下载安装包后，双击安装，可能会出现系统不认可的情况，如下图1所示。请按照图2-图4的示意，按顺序点击图片中红框内容（“问号”按钮→“为我打开通用面板”→“锁”按钮→“仍要打开”→“打开”），安装软件。</w:t>
      </w:r>
    </w:p>
    <w:p>
      <w:pPr>
        <w:pStyle w:val="6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3680460" cy="1603375"/>
            <wp:effectExtent l="0" t="0" r="2540" b="222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5013" cy="160579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</w:t>
      </w:r>
    </w:p>
    <w:p>
      <w:pPr>
        <w:pStyle w:val="6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3025140" cy="4368800"/>
            <wp:effectExtent l="0" t="0" r="2286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25535" cy="436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图2</w:t>
      </w:r>
    </w:p>
    <w:p>
      <w:pPr>
        <w:pStyle w:val="6"/>
        <w:ind w:firstLine="0"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4396740" cy="3749675"/>
            <wp:effectExtent l="0" t="0" r="2286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97386" cy="37504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图3</w:t>
      </w:r>
    </w:p>
    <w:p>
      <w:pPr>
        <w:pStyle w:val="6"/>
        <w:ind w:firstLine="0"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4137660" cy="3327400"/>
            <wp:effectExtent l="0" t="0" r="254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8134" cy="332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图4</w:t>
      </w:r>
    </w:p>
    <w:p>
      <w:pPr>
        <w:pStyle w:val="6"/>
        <w:ind w:firstLine="0"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4846320" cy="2139950"/>
            <wp:effectExtent l="0" t="0" r="5080" b="1905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48194" cy="21412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图5</w:t>
      </w:r>
    </w:p>
    <w:p>
      <w:pPr>
        <w:jc w:val="left"/>
        <w:rPr>
          <w:rFonts w:hint="eastAsia" w:ascii="仿宋_GB2312" w:eastAsia="仿宋_GB2312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43B70"/>
    <w:multiLevelType w:val="multilevel"/>
    <w:tmpl w:val="31943B70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EF9937C"/>
    <w:multiLevelType w:val="singleLevel"/>
    <w:tmpl w:val="5EF9937C"/>
    <w:lvl w:ilvl="0" w:tentative="0">
      <w:start w:val="2"/>
      <w:numFmt w:val="chineseCounting"/>
      <w:suff w:val="nothing"/>
      <w:lvlText w:val="（%1）"/>
      <w:lvlJc w:val="left"/>
    </w:lvl>
  </w:abstractNum>
  <w:abstractNum w:abstractNumId="2">
    <w:nsid w:val="5EFAA634"/>
    <w:multiLevelType w:val="singleLevel"/>
    <w:tmpl w:val="5EFAA63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3D7ABC"/>
    <w:rsid w:val="00534EBC"/>
    <w:rsid w:val="00CC149F"/>
    <w:rsid w:val="17F14F29"/>
    <w:rsid w:val="2FF5A639"/>
    <w:rsid w:val="3FA5C47E"/>
    <w:rsid w:val="5EEE0934"/>
    <w:rsid w:val="5FF50D48"/>
    <w:rsid w:val="6BEF2CA6"/>
    <w:rsid w:val="713F6ED8"/>
    <w:rsid w:val="763E5F09"/>
    <w:rsid w:val="79E3BFBE"/>
    <w:rsid w:val="7BBFDAB8"/>
    <w:rsid w:val="7BDFA2FE"/>
    <w:rsid w:val="7E8F5646"/>
    <w:rsid w:val="7EFA0638"/>
    <w:rsid w:val="7EFEB1D8"/>
    <w:rsid w:val="7FB50367"/>
    <w:rsid w:val="9CFF4137"/>
    <w:rsid w:val="BFF7B9C3"/>
    <w:rsid w:val="D73D7ABC"/>
    <w:rsid w:val="DBCAECE4"/>
    <w:rsid w:val="DDEB7A36"/>
    <w:rsid w:val="DF7F9567"/>
    <w:rsid w:val="E3DF53D1"/>
    <w:rsid w:val="EDFE6EED"/>
    <w:rsid w:val="EEEFA7C6"/>
    <w:rsid w:val="EF6E2AF3"/>
    <w:rsid w:val="EF7FBA01"/>
    <w:rsid w:val="F3EF6FE8"/>
    <w:rsid w:val="F85F779C"/>
    <w:rsid w:val="FD4CE0B9"/>
    <w:rsid w:val="FDCFA5EF"/>
    <w:rsid w:val="FDEDAA86"/>
    <w:rsid w:val="FEF4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161</Words>
  <Characters>922</Characters>
  <Lines>7</Lines>
  <Paragraphs>2</Paragraphs>
  <ScaleCrop>false</ScaleCrop>
  <LinksUpToDate>false</LinksUpToDate>
  <CharactersWithSpaces>1081</CharactersWithSpaces>
  <Application>WPS Office_2.4.0.3944_F1E327BC-269C-435d-A152-05C5408002CA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2020-07-02T02:00:00Z</dcterms:created>
  <dc:creator>gotten</dc:creator>
  <cp:lastModifiedBy>Cynthia</cp:lastModifiedBy>
  <dcterms:modified xsi:type="dcterms:W3CDTF">2020-07-05T10:15:21Z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2052-2.4.0.3944</vt:lpwstr>
  </property>
</Properties>
</file>