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数字化转型产品</w:t>
      </w:r>
    </w:p>
    <w:tbl>
      <w:tblPr>
        <w:tblStyle w:val="6"/>
        <w:tblW w:w="9300" w:type="dxa"/>
        <w:tblInd w:w="-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126"/>
        <w:gridCol w:w="775"/>
        <w:gridCol w:w="1569"/>
        <w:gridCol w:w="1296"/>
        <w:gridCol w:w="2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3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基本信息表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微软雅黑"/>
                <w:sz w:val="24"/>
                <w:szCs w:val="24"/>
              </w:rPr>
              <w:t>名称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牵头单位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 w:hAnsiTheme="minorHAnsi" w:cstheme="minorBid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联合申报单位</w:t>
            </w:r>
          </w:p>
        </w:tc>
        <w:tc>
          <w:tcPr>
            <w:tcW w:w="72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eastAsia="仿宋_GB2312" w:hAnsiTheme="minorHAnsi" w:cstheme="minorBidi"/>
                <w:sz w:val="24"/>
                <w:szCs w:val="24"/>
              </w:rPr>
              <w:t>（可多家单位联合申报）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微软雅黑"/>
                <w:sz w:val="24"/>
                <w:szCs w:val="24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联系人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手机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微软雅黑"/>
                <w:sz w:val="24"/>
                <w:szCs w:val="24"/>
              </w:rPr>
              <w:t>电子邮件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2" w:hRule="atLeast"/>
        </w:trPr>
        <w:tc>
          <w:tcPr>
            <w:tcW w:w="93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真实性承诺声明：</w:t>
            </w: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</w:p>
          <w:p>
            <w:pPr>
              <w:pStyle w:val="4"/>
            </w:pPr>
          </w:p>
          <w:p>
            <w:pPr>
              <w:rPr>
                <w:rFonts w:asciiTheme="minorHAnsi" w:hAnsiTheme="minorHAnsi" w:eastAsiaTheme="minorEastAsia" w:cstheme="minorBidi"/>
              </w:rPr>
            </w:pPr>
          </w:p>
          <w:p>
            <w:pPr>
              <w:widowControl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我单位声明此材料内容均真实合法，如有不实之处，愿负相应的法律责任。</w:t>
            </w: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</w:p>
          <w:p>
            <w:pPr>
              <w:pStyle w:val="4"/>
            </w:pPr>
          </w:p>
          <w:p>
            <w:pPr>
              <w:rPr>
                <w:rFonts w:asciiTheme="minorHAnsi" w:hAnsiTheme="minorHAnsi" w:eastAsiaTheme="minorEastAsia" w:cstheme="minorBidi"/>
              </w:rPr>
            </w:pPr>
          </w:p>
          <w:p>
            <w:pPr>
              <w:widowControl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              </w:t>
            </w:r>
            <w:r>
              <w:rPr>
                <w:rFonts w:eastAsia="楷体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eastAsia="楷体_GB2312"/>
                <w:sz w:val="24"/>
                <w:szCs w:val="24"/>
              </w:rPr>
              <w:t>单  位（印章）：</w:t>
            </w:r>
          </w:p>
          <w:p>
            <w:pPr>
              <w:widowControl/>
              <w:ind w:firstLine="6480" w:firstLineChars="2700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eastAsia="楷体_GB2312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>
      <w:pPr>
        <w:rPr>
          <w:rFonts w:eastAsia="仿宋_GB2312"/>
          <w:bCs/>
          <w:sz w:val="28"/>
          <w:szCs w:val="28"/>
        </w:rPr>
      </w:pPr>
    </w:p>
    <w:p>
      <w:pPr>
        <w:rPr>
          <w:rFonts w:eastAsia="仿宋_GB2312"/>
          <w:bCs/>
          <w:sz w:val="28"/>
          <w:szCs w:val="28"/>
        </w:rPr>
      </w:pPr>
    </w:p>
    <w:p>
      <w:pPr>
        <w:rPr>
          <w:rFonts w:eastAsia="仿宋_GB2312"/>
          <w:bCs/>
          <w:sz w:val="28"/>
          <w:szCs w:val="28"/>
        </w:rPr>
      </w:pPr>
    </w:p>
    <w:p>
      <w:pPr>
        <w:rPr>
          <w:rFonts w:eastAsia="仿宋_GB2312"/>
          <w:bCs/>
          <w:sz w:val="28"/>
          <w:szCs w:val="28"/>
        </w:rPr>
      </w:pPr>
    </w:p>
    <w:p>
      <w:pPr>
        <w:rPr>
          <w:rFonts w:eastAsia="仿宋_GB2312"/>
          <w:bCs/>
          <w:sz w:val="28"/>
          <w:szCs w:val="28"/>
        </w:rPr>
      </w:pPr>
    </w:p>
    <w:p>
      <w:pPr>
        <w:rPr>
          <w:rFonts w:eastAsia="仿宋_GB2312"/>
          <w:bCs/>
          <w:sz w:val="28"/>
          <w:szCs w:val="28"/>
        </w:rPr>
      </w:pPr>
    </w:p>
    <w:p>
      <w:pPr>
        <w:ind w:firstLine="562" w:firstLineChars="200"/>
        <w:rPr>
          <w:rFonts w:hint="default" w:eastAsia="仿宋_GB2312"/>
          <w:b/>
          <w:bCs w:val="0"/>
          <w:i/>
          <w:iCs/>
          <w:sz w:val="28"/>
          <w:szCs w:val="28"/>
          <w:lang w:val="en-US" w:eastAsia="zh-CN"/>
        </w:rPr>
      </w:pPr>
      <w:r>
        <w:rPr>
          <w:rFonts w:hint="eastAsia" w:eastAsia="仿宋_GB2312"/>
          <w:b/>
          <w:bCs w:val="0"/>
          <w:i/>
          <w:iCs/>
          <w:sz w:val="28"/>
          <w:szCs w:val="28"/>
          <w:lang w:val="en-US" w:eastAsia="zh-CN"/>
        </w:rPr>
        <w:t>涉及</w:t>
      </w:r>
      <w:bookmarkStart w:id="0" w:name="_GoBack"/>
      <w:bookmarkEnd w:id="0"/>
      <w:r>
        <w:rPr>
          <w:rFonts w:hint="eastAsia" w:eastAsia="仿宋_GB2312"/>
          <w:b/>
          <w:bCs w:val="0"/>
          <w:i/>
          <w:iCs/>
          <w:sz w:val="28"/>
          <w:szCs w:val="28"/>
          <w:lang w:val="en-US" w:eastAsia="zh-CN"/>
        </w:rPr>
        <w:t>多个产品，按照信息收集表顺序进行排序</w:t>
      </w:r>
    </w:p>
    <w:tbl>
      <w:tblPr>
        <w:tblStyle w:val="6"/>
        <w:tblW w:w="9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7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1" w:type="dxa"/>
            <w:gridSpan w:val="2"/>
            <w:shd w:val="clear" w:color="auto" w:fill="D9D9D9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7318" w:type="dxa"/>
            <w:noWrap w:val="0"/>
            <w:vAlign w:val="top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产品介绍链接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所属行业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  <w:lang w:val="en-US" w:eastAsia="zh-CN"/>
              </w:rPr>
              <w:t>（参考信息收集表一二级标签）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面向业务能力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  <w:lang w:val="en-US" w:eastAsia="zh-CN"/>
              </w:rPr>
              <w:t>（参考信息收集表一二级标签）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所属技术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  <w:lang w:val="en-US" w:eastAsia="zh-CN"/>
              </w:rPr>
              <w:t>（参考信息收集表一二级标签）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1" w:type="dxa"/>
            <w:gridSpan w:val="2"/>
            <w:shd w:val="clear" w:color="auto" w:fill="D9D9D9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特性介绍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问题定位及核心价值</w:t>
            </w:r>
          </w:p>
        </w:tc>
        <w:tc>
          <w:tcPr>
            <w:tcW w:w="7318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  <w:t>(该</w:t>
            </w: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黑体"/>
                <w:color w:val="0070C0"/>
                <w:kern w:val="0"/>
                <w:sz w:val="28"/>
                <w:szCs w:val="28"/>
              </w:rPr>
              <w:t>解决了什么行业痛点，有哪些价值)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创新点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功能和技术指标优势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highlight w:val="yellow"/>
              </w:rPr>
            </w:pPr>
          </w:p>
        </w:tc>
        <w:tc>
          <w:tcPr>
            <w:tcW w:w="73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指标1：____________，相关描述：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_______________________________________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指标2：____________，相关描述：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_______________________________________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指标…：____________，相关描述：</w:t>
            </w: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1" w:type="dxa"/>
            <w:gridSpan w:val="2"/>
            <w:shd w:val="clear" w:color="auto" w:fill="D9D9D9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关键技术</w:t>
            </w:r>
          </w:p>
        </w:tc>
        <w:tc>
          <w:tcPr>
            <w:tcW w:w="73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1" w:type="dxa"/>
            <w:gridSpan w:val="2"/>
            <w:shd w:val="clear" w:color="auto" w:fill="D9D9D9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功能性能说明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功能描述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ind w:left="420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ind w:left="420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ind w:left="420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性能描述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3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其他</w:t>
            </w:r>
          </w:p>
        </w:tc>
        <w:tc>
          <w:tcPr>
            <w:tcW w:w="7318" w:type="dxa"/>
            <w:noWrap w:val="0"/>
            <w:vAlign w:val="center"/>
          </w:tcPr>
          <w:p>
            <w:pPr>
              <w:ind w:left="42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ind w:left="420"/>
              <w:rPr>
                <w:rFonts w:hint="eastAsia" w:ascii="黑体" w:hAnsi="黑体" w:eastAsia="黑体" w:cs="黑体"/>
                <w:color w:val="0070C0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eastAsia="仿宋_GB2312"/>
          <w:bCs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ODNmOTNjMDlmN2IxMDE2MzMwOTQwYThhYTNlNGQifQ=="/>
  </w:docVars>
  <w:rsids>
    <w:rsidRoot w:val="00000000"/>
    <w:rsid w:val="012E4584"/>
    <w:rsid w:val="05856B4D"/>
    <w:rsid w:val="0E5D6C2D"/>
    <w:rsid w:val="19A436D1"/>
    <w:rsid w:val="404364B8"/>
    <w:rsid w:val="459925BB"/>
    <w:rsid w:val="49CB3958"/>
    <w:rsid w:val="595045A4"/>
    <w:rsid w:val="62B81EE7"/>
    <w:rsid w:val="63DF6F70"/>
    <w:rsid w:val="7275252F"/>
    <w:rsid w:val="7CB1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560" w:lineRule="exact"/>
      <w:outlineLvl w:val="0"/>
    </w:pPr>
    <w:rPr>
      <w:rFonts w:eastAsia="黑体" w:asciiTheme="minorAscii" w:hAnsiTheme="minorAscii"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560" w:lineRule="exact"/>
      <w:outlineLvl w:val="1"/>
    </w:pPr>
    <w:rPr>
      <w:rFonts w:ascii="Arial" w:hAnsi="Arial" w:eastAsia="方正楷体_GB2312"/>
      <w:b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1"/>
    <w:pPr>
      <w:spacing w:before="195" w:line="360" w:lineRule="auto"/>
      <w:ind w:firstLine="560" w:firstLineChars="200"/>
    </w:pPr>
    <w:rPr>
      <w:kern w:val="0"/>
      <w:sz w:val="28"/>
      <w:szCs w:val="30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2023-07-20T02:52:00Z</dcterms:created>
  <dc:creator>JINZE</dc:creator>
  <cp:lastModifiedBy>JINZE</cp:lastModifiedBy>
  <dcterms:modified xsi:type="dcterms:W3CDTF">2024-01-12T07:28:38Z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1F1E6420F3CE434A8E82ADDAD5A9F236_12</vt:lpwstr>
  </property>
</Properties>
</file>